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B520" w14:textId="35C20B3E" w:rsidR="002B2BCD" w:rsidRDefault="002B2BCD" w:rsidP="002B2BCD">
      <w:r w:rsidRPr="002B2BCD">
        <w:rPr>
          <w:b/>
          <w:bCs/>
        </w:rPr>
        <w:t xml:space="preserve">CONSELHO MUNICIPAL </w:t>
      </w:r>
      <w:r w:rsidR="006E4381">
        <w:rPr>
          <w:b/>
          <w:bCs/>
        </w:rPr>
        <w:t>(NOME DO CONSELHO)</w:t>
      </w:r>
      <w:r w:rsidRPr="002B2BCD">
        <w:t xml:space="preserve"> </w:t>
      </w:r>
    </w:p>
    <w:p w14:paraId="4FDF99D4" w14:textId="6EFE07D2" w:rsidR="002B2BCD" w:rsidRPr="002B2BCD" w:rsidRDefault="002B2BCD" w:rsidP="002B2BCD">
      <w:r w:rsidRPr="002B2BCD">
        <w:rPr>
          <w:b/>
          <w:bCs/>
        </w:rPr>
        <w:t xml:space="preserve">Convocação para Reunião </w:t>
      </w:r>
      <w:proofErr w:type="gramStart"/>
      <w:r w:rsidR="002E1831">
        <w:rPr>
          <w:b/>
          <w:bCs/>
        </w:rPr>
        <w:t>Ordinária/Extraordinária</w:t>
      </w:r>
      <w:proofErr w:type="gramEnd"/>
    </w:p>
    <w:p w14:paraId="501D4A42" w14:textId="7F0058E8" w:rsidR="002B2BCD" w:rsidRPr="002B2BCD" w:rsidRDefault="002B2BCD" w:rsidP="002B2BCD">
      <w:r w:rsidRPr="002B2BCD">
        <w:t xml:space="preserve">Nos termos da </w:t>
      </w:r>
      <w:r w:rsidRPr="002B2BCD">
        <w:rPr>
          <w:b/>
          <w:bCs/>
        </w:rPr>
        <w:t xml:space="preserve">Lei Municipal nº </w:t>
      </w:r>
      <w:r w:rsidR="00B34CAF">
        <w:rPr>
          <w:b/>
          <w:bCs/>
        </w:rPr>
        <w:t>0</w:t>
      </w:r>
      <w:r w:rsidRPr="002B2BCD">
        <w:rPr>
          <w:b/>
          <w:bCs/>
        </w:rPr>
        <w:t>.</w:t>
      </w:r>
      <w:r w:rsidR="00B34CAF">
        <w:rPr>
          <w:b/>
          <w:bCs/>
        </w:rPr>
        <w:t xml:space="preserve">000, de </w:t>
      </w:r>
      <w:proofErr w:type="gramStart"/>
      <w:r w:rsidR="00B34CAF">
        <w:rPr>
          <w:b/>
          <w:bCs/>
        </w:rPr>
        <w:t>0</w:t>
      </w:r>
      <w:proofErr w:type="gramEnd"/>
      <w:r w:rsidR="00B34CAF">
        <w:rPr>
          <w:b/>
          <w:bCs/>
        </w:rPr>
        <w:t xml:space="preserve"> de janeiro de 2000</w:t>
      </w:r>
      <w:r w:rsidRPr="002B2BCD">
        <w:t xml:space="preserve">, e da </w:t>
      </w:r>
      <w:r w:rsidR="00B34CAF">
        <w:rPr>
          <w:b/>
          <w:bCs/>
        </w:rPr>
        <w:t>Lei Municipal nº 0</w:t>
      </w:r>
      <w:r w:rsidRPr="002B2BCD">
        <w:rPr>
          <w:b/>
          <w:bCs/>
        </w:rPr>
        <w:t>.0</w:t>
      </w:r>
      <w:r w:rsidR="00B34CAF">
        <w:rPr>
          <w:b/>
          <w:bCs/>
        </w:rPr>
        <w:t>00, de 00 de agosto de 2000</w:t>
      </w:r>
      <w:r w:rsidRPr="002B2BCD">
        <w:t xml:space="preserve">, o Conselho Municipal </w:t>
      </w:r>
      <w:r w:rsidR="00B34CAF">
        <w:t>(nome do conselhos)</w:t>
      </w:r>
      <w:r w:rsidRPr="002B2BCD">
        <w:t xml:space="preserve"> convoca seus membros para a </w:t>
      </w:r>
      <w:r w:rsidRPr="002B2BCD">
        <w:rPr>
          <w:b/>
          <w:bCs/>
        </w:rPr>
        <w:t xml:space="preserve">Reunião </w:t>
      </w:r>
      <w:r w:rsidR="002E1831">
        <w:rPr>
          <w:b/>
          <w:bCs/>
        </w:rPr>
        <w:t>Ordinária/</w:t>
      </w:r>
      <w:r w:rsidRPr="002B2BCD">
        <w:rPr>
          <w:b/>
          <w:bCs/>
        </w:rPr>
        <w:t>Extraordinária</w:t>
      </w:r>
      <w:r w:rsidRPr="002B2BCD">
        <w:t xml:space="preserve"> a realizar-se no dia </w:t>
      </w:r>
      <w:r w:rsidR="0093738A">
        <w:rPr>
          <w:b/>
          <w:bCs/>
        </w:rPr>
        <w:t>26</w:t>
      </w:r>
      <w:r w:rsidRPr="002B2BCD">
        <w:rPr>
          <w:b/>
          <w:bCs/>
        </w:rPr>
        <w:t xml:space="preserve"> de </w:t>
      </w:r>
      <w:r w:rsidR="00B34CAF">
        <w:rPr>
          <w:b/>
          <w:bCs/>
        </w:rPr>
        <w:t>janeiro de 2000</w:t>
      </w:r>
      <w:r w:rsidRPr="002B2BCD">
        <w:t xml:space="preserve">, às </w:t>
      </w:r>
      <w:r w:rsidRPr="002B2BCD">
        <w:rPr>
          <w:b/>
          <w:bCs/>
        </w:rPr>
        <w:t>14h30</w:t>
      </w:r>
      <w:r w:rsidRPr="002B2BCD">
        <w:t xml:space="preserve">, em primeira convocação, e às </w:t>
      </w:r>
      <w:r w:rsidRPr="002B2BCD">
        <w:rPr>
          <w:b/>
          <w:bCs/>
        </w:rPr>
        <w:t>14h45</w:t>
      </w:r>
      <w:r w:rsidRPr="002B2BCD">
        <w:t xml:space="preserve">, em segunda convocação, nas dependências da </w:t>
      </w:r>
      <w:r w:rsidR="00B34CAF">
        <w:rPr>
          <w:b/>
          <w:bCs/>
        </w:rPr>
        <w:t>(Local da Reunião)</w:t>
      </w:r>
      <w:r w:rsidRPr="002B2BCD">
        <w:t>.</w:t>
      </w:r>
    </w:p>
    <w:p w14:paraId="0EB6A391" w14:textId="77777777" w:rsidR="002B2BCD" w:rsidRPr="002B2BCD" w:rsidRDefault="002B2BCD" w:rsidP="002B2BCD">
      <w:r w:rsidRPr="002B2BCD">
        <w:rPr>
          <w:b/>
          <w:bCs/>
        </w:rPr>
        <w:t>Pauta da Reunião:</w:t>
      </w:r>
    </w:p>
    <w:p w14:paraId="0FADA022" w14:textId="77777777" w:rsidR="002B2BCD" w:rsidRPr="002B2BCD" w:rsidRDefault="002B2BCD" w:rsidP="002B2BCD">
      <w:pPr>
        <w:numPr>
          <w:ilvl w:val="0"/>
          <w:numId w:val="1"/>
        </w:numPr>
      </w:pPr>
      <w:r w:rsidRPr="002B2BCD">
        <w:t>Verificação de quórum e habilitação dos conselheiros;</w:t>
      </w:r>
    </w:p>
    <w:p w14:paraId="12E50382" w14:textId="77777777" w:rsidR="002B2BCD" w:rsidRDefault="002B2BCD" w:rsidP="002B2BCD">
      <w:pPr>
        <w:numPr>
          <w:ilvl w:val="0"/>
          <w:numId w:val="1"/>
        </w:numPr>
      </w:pPr>
      <w:r w:rsidRPr="002B2BCD">
        <w:t>Assinatura da lista de presença e apresentação de justificativas de ausência;</w:t>
      </w:r>
    </w:p>
    <w:p w14:paraId="7BAF5DFB" w14:textId="3C9FBB65" w:rsidR="00A862AF" w:rsidRDefault="00A862AF" w:rsidP="002B2BCD">
      <w:pPr>
        <w:numPr>
          <w:ilvl w:val="0"/>
          <w:numId w:val="1"/>
        </w:numPr>
      </w:pPr>
      <w:r>
        <w:t xml:space="preserve">Informes </w:t>
      </w:r>
    </w:p>
    <w:p w14:paraId="772B7573" w14:textId="661E3A87" w:rsidR="00A862AF" w:rsidRDefault="00A862AF" w:rsidP="002B2BCD">
      <w:pPr>
        <w:numPr>
          <w:ilvl w:val="0"/>
          <w:numId w:val="1"/>
        </w:numPr>
      </w:pPr>
      <w:r>
        <w:t>Acompanhamento das deliberações e pendências da reunião anterior</w:t>
      </w:r>
    </w:p>
    <w:p w14:paraId="510AD388" w14:textId="6B4FDC34" w:rsidR="00B2738C" w:rsidRPr="002B2BCD" w:rsidRDefault="00B2738C" w:rsidP="002B2BCD">
      <w:pPr>
        <w:numPr>
          <w:ilvl w:val="0"/>
          <w:numId w:val="1"/>
        </w:numPr>
      </w:pPr>
      <w:r>
        <w:t>Análise de propostas e encaminhamentos das comissões internas.</w:t>
      </w:r>
    </w:p>
    <w:p w14:paraId="76C44CD1" w14:textId="654F91B2" w:rsidR="002B2BCD" w:rsidRDefault="00950DD3" w:rsidP="002B2BCD">
      <w:pPr>
        <w:numPr>
          <w:ilvl w:val="0"/>
          <w:numId w:val="1"/>
        </w:numPr>
      </w:pPr>
      <w:r>
        <w:t>Discussão sobre fortale</w:t>
      </w:r>
      <w:bookmarkStart w:id="0" w:name="_GoBack"/>
      <w:bookmarkEnd w:id="0"/>
      <w:r>
        <w:t>cimento da participação popular nas atividades do conselho</w:t>
      </w:r>
      <w:r w:rsidR="002B2BCD" w:rsidRPr="002B2BCD">
        <w:t>.</w:t>
      </w:r>
    </w:p>
    <w:p w14:paraId="30B82935" w14:textId="4BDCF424" w:rsidR="00A862AF" w:rsidRDefault="00082BF6" w:rsidP="002B2BCD">
      <w:pPr>
        <w:numPr>
          <w:ilvl w:val="0"/>
          <w:numId w:val="1"/>
        </w:numPr>
      </w:pPr>
      <w:r w:rsidRPr="00D91CE7">
        <w:t>Encaminhamentos e outras providências</w:t>
      </w:r>
      <w:r>
        <w:t>.</w:t>
      </w:r>
    </w:p>
    <w:p w14:paraId="15B495A1" w14:textId="77777777" w:rsidR="00082BF6" w:rsidRPr="002B2BCD" w:rsidRDefault="00082BF6" w:rsidP="00082BF6">
      <w:pPr>
        <w:ind w:left="720"/>
      </w:pPr>
    </w:p>
    <w:p w14:paraId="63C3EFC6" w14:textId="745960A1" w:rsidR="002B2BCD" w:rsidRPr="00082BF6" w:rsidRDefault="00A54E2B" w:rsidP="00082BF6">
      <w:pPr>
        <w:jc w:val="right"/>
        <w:rPr>
          <w:b/>
        </w:rPr>
      </w:pPr>
      <w:r w:rsidRPr="00082BF6">
        <w:rPr>
          <w:b/>
        </w:rPr>
        <w:t>Araras, 25</w:t>
      </w:r>
      <w:r w:rsidR="00EE263C" w:rsidRPr="00082BF6">
        <w:rPr>
          <w:b/>
        </w:rPr>
        <w:t xml:space="preserve"> de maio de 2000</w:t>
      </w:r>
      <w:r w:rsidR="002B2BCD" w:rsidRPr="00082BF6">
        <w:rPr>
          <w:b/>
        </w:rPr>
        <w:t>.</w:t>
      </w:r>
    </w:p>
    <w:p w14:paraId="367779A3" w14:textId="77777777" w:rsidR="00A54E2B" w:rsidRDefault="00A54E2B" w:rsidP="002B2BCD"/>
    <w:p w14:paraId="57613753" w14:textId="77777777" w:rsidR="00A54E2B" w:rsidRDefault="002B2BCD" w:rsidP="002B2BCD">
      <w:r w:rsidRPr="002B2BCD">
        <w:t xml:space="preserve">Atenciosamente, </w:t>
      </w:r>
    </w:p>
    <w:p w14:paraId="20C09F20" w14:textId="77777777" w:rsidR="00D97076" w:rsidRDefault="00D97076" w:rsidP="002B2BCD"/>
    <w:p w14:paraId="1ED6EE0F" w14:textId="77777777" w:rsidR="00A54E2B" w:rsidRDefault="00A54E2B" w:rsidP="002B2BCD"/>
    <w:p w14:paraId="208220EF" w14:textId="04BECCDE" w:rsidR="00A54E2B" w:rsidRDefault="00EE263C" w:rsidP="00A54E2B">
      <w:pPr>
        <w:spacing w:after="0"/>
      </w:pPr>
      <w:r>
        <w:rPr>
          <w:b/>
          <w:bCs/>
        </w:rPr>
        <w:t>(Nome Completo)</w:t>
      </w:r>
    </w:p>
    <w:p w14:paraId="6ED276E3" w14:textId="5C48F210" w:rsidR="002B2BCD" w:rsidRPr="002B2BCD" w:rsidRDefault="002B2BCD" w:rsidP="00A54E2B">
      <w:pPr>
        <w:spacing w:after="0"/>
      </w:pPr>
      <w:r w:rsidRPr="002B2BCD">
        <w:t xml:space="preserve">Presidente do Conselho </w:t>
      </w:r>
      <w:r w:rsidR="00EE263C">
        <w:t>(Nome do Conselho)</w:t>
      </w:r>
    </w:p>
    <w:p w14:paraId="3713B132" w14:textId="77777777" w:rsidR="002B2BCD" w:rsidRDefault="002B2BCD"/>
    <w:sectPr w:rsidR="002B2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4DB"/>
    <w:multiLevelType w:val="multilevel"/>
    <w:tmpl w:val="EB5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D"/>
    <w:rsid w:val="00082BF6"/>
    <w:rsid w:val="002B2BCD"/>
    <w:rsid w:val="002E1831"/>
    <w:rsid w:val="003C4EFD"/>
    <w:rsid w:val="00587091"/>
    <w:rsid w:val="006E4381"/>
    <w:rsid w:val="0093738A"/>
    <w:rsid w:val="00950DD3"/>
    <w:rsid w:val="00A54E2B"/>
    <w:rsid w:val="00A862AF"/>
    <w:rsid w:val="00AF6198"/>
    <w:rsid w:val="00B2738C"/>
    <w:rsid w:val="00B34CAF"/>
    <w:rsid w:val="00D97076"/>
    <w:rsid w:val="00EE263C"/>
    <w:rsid w:val="00FC3085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3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B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B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B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B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B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B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B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BC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B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B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B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B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B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B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B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Leite</dc:creator>
  <cp:lastModifiedBy>User</cp:lastModifiedBy>
  <cp:revision>11</cp:revision>
  <dcterms:created xsi:type="dcterms:W3CDTF">2026-05-25T12:34:00Z</dcterms:created>
  <dcterms:modified xsi:type="dcterms:W3CDTF">2026-05-25T13:56:00Z</dcterms:modified>
</cp:coreProperties>
</file>